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F4" w:rsidRDefault="00717FF4" w:rsidP="00717FF4">
      <w:pPr>
        <w:pStyle w:val="3"/>
        <w:rPr>
          <w:szCs w:val="24"/>
        </w:rPr>
      </w:pPr>
    </w:p>
    <w:p w:rsidR="00717FF4" w:rsidRDefault="00717FF4" w:rsidP="00717FF4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717FF4" w:rsidRDefault="00717FF4" w:rsidP="00717FF4">
      <w:pPr>
        <w:jc w:val="center"/>
      </w:pPr>
      <w:r>
        <w:t>СВЕРДЛОВСКАЯ ОБЛАСТЬ</w:t>
      </w:r>
    </w:p>
    <w:p w:rsidR="00717FF4" w:rsidRDefault="00717FF4" w:rsidP="00717FF4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717FF4" w:rsidRDefault="00717FF4" w:rsidP="00717FF4">
      <w:pPr>
        <w:jc w:val="center"/>
      </w:pPr>
      <w:r>
        <w:t>46-е очередное заседание Думы городского округа</w:t>
      </w:r>
    </w:p>
    <w:p w:rsidR="00717FF4" w:rsidRDefault="00717FF4" w:rsidP="00717FF4">
      <w:pPr>
        <w:jc w:val="center"/>
      </w:pPr>
    </w:p>
    <w:p w:rsidR="00717FF4" w:rsidRDefault="00717FF4" w:rsidP="00717FF4">
      <w:pPr>
        <w:jc w:val="center"/>
      </w:pPr>
      <w:r>
        <w:t>РЕШЕНИЕ № 46/5</w:t>
      </w:r>
    </w:p>
    <w:p w:rsidR="00717FF4" w:rsidRDefault="00717FF4" w:rsidP="00717FF4">
      <w:pPr>
        <w:jc w:val="center"/>
      </w:pPr>
    </w:p>
    <w:p w:rsidR="00717FF4" w:rsidRDefault="00717FF4" w:rsidP="00717FF4">
      <w:pPr>
        <w:jc w:val="both"/>
        <w:rPr>
          <w:b/>
        </w:rPr>
      </w:pPr>
      <w:r>
        <w:rPr>
          <w:b/>
        </w:rPr>
        <w:t>от 10  февраля  2015</w:t>
      </w:r>
      <w:r w:rsidRPr="00111FE8">
        <w:rPr>
          <w:b/>
        </w:rPr>
        <w:t xml:space="preserve"> года</w:t>
      </w:r>
    </w:p>
    <w:p w:rsidR="00717FF4" w:rsidRPr="00E7567D" w:rsidRDefault="00717FF4" w:rsidP="00717FF4">
      <w:pPr>
        <w:tabs>
          <w:tab w:val="left" w:pos="5070"/>
        </w:tabs>
        <w:rPr>
          <w:b/>
        </w:rPr>
      </w:pPr>
    </w:p>
    <w:p w:rsidR="00717FF4" w:rsidRPr="00E7567D" w:rsidRDefault="00717FF4" w:rsidP="00717FF4">
      <w:pPr>
        <w:tabs>
          <w:tab w:val="left" w:pos="5070"/>
        </w:tabs>
        <w:rPr>
          <w:b/>
        </w:rPr>
      </w:pPr>
      <w:r w:rsidRPr="00E7567D">
        <w:rPr>
          <w:b/>
        </w:rPr>
        <w:t>О  внесении изменений  в  решение  Думы</w:t>
      </w:r>
      <w:r w:rsidRPr="00E7567D">
        <w:rPr>
          <w:b/>
        </w:rPr>
        <w:tab/>
      </w:r>
    </w:p>
    <w:p w:rsidR="00717FF4" w:rsidRPr="00E7567D" w:rsidRDefault="00717FF4" w:rsidP="00717FF4">
      <w:pPr>
        <w:rPr>
          <w:b/>
        </w:rPr>
      </w:pPr>
      <w:r w:rsidRPr="00E7567D">
        <w:rPr>
          <w:b/>
        </w:rPr>
        <w:t xml:space="preserve">городского округа </w:t>
      </w:r>
      <w:r>
        <w:rPr>
          <w:b/>
        </w:rPr>
        <w:t>19</w:t>
      </w:r>
      <w:r w:rsidRPr="00E7567D">
        <w:rPr>
          <w:b/>
        </w:rPr>
        <w:t>.12.201</w:t>
      </w:r>
      <w:r>
        <w:rPr>
          <w:b/>
        </w:rPr>
        <w:t>4</w:t>
      </w:r>
      <w:r w:rsidRPr="00E7567D">
        <w:rPr>
          <w:b/>
        </w:rPr>
        <w:t xml:space="preserve"> года № </w:t>
      </w:r>
      <w:r>
        <w:rPr>
          <w:b/>
        </w:rPr>
        <w:t>44</w:t>
      </w:r>
      <w:r w:rsidRPr="00E7567D">
        <w:rPr>
          <w:b/>
        </w:rPr>
        <w:t>/</w:t>
      </w:r>
      <w:r>
        <w:rPr>
          <w:b/>
        </w:rPr>
        <w:t>5</w:t>
      </w:r>
      <w:r w:rsidRPr="00E7567D">
        <w:rPr>
          <w:b/>
        </w:rPr>
        <w:t xml:space="preserve">  </w:t>
      </w:r>
    </w:p>
    <w:p w:rsidR="00717FF4" w:rsidRPr="00E7567D" w:rsidRDefault="00717FF4" w:rsidP="00717FF4">
      <w:pPr>
        <w:rPr>
          <w:b/>
        </w:rPr>
      </w:pPr>
      <w:r w:rsidRPr="00E7567D">
        <w:rPr>
          <w:b/>
        </w:rPr>
        <w:t>«Об утверждении бюджета городского округа</w:t>
      </w:r>
    </w:p>
    <w:p w:rsidR="00717FF4" w:rsidRPr="00E7567D" w:rsidRDefault="00717FF4" w:rsidP="00717FF4">
      <w:pPr>
        <w:rPr>
          <w:b/>
        </w:rPr>
      </w:pPr>
      <w:r w:rsidRPr="00E7567D">
        <w:rPr>
          <w:b/>
        </w:rPr>
        <w:t>ЗАТО Свободный на  201</w:t>
      </w:r>
      <w:r>
        <w:rPr>
          <w:b/>
        </w:rPr>
        <w:t>5</w:t>
      </w:r>
      <w:r w:rsidRPr="00E7567D">
        <w:rPr>
          <w:b/>
        </w:rPr>
        <w:t xml:space="preserve"> год и плановый период 201</w:t>
      </w:r>
      <w:r>
        <w:rPr>
          <w:b/>
        </w:rPr>
        <w:t>6</w:t>
      </w:r>
      <w:r w:rsidRPr="00E7567D">
        <w:rPr>
          <w:b/>
        </w:rPr>
        <w:t>-201</w:t>
      </w:r>
      <w:r>
        <w:rPr>
          <w:b/>
        </w:rPr>
        <w:t>7</w:t>
      </w:r>
      <w:r w:rsidRPr="00E7567D">
        <w:rPr>
          <w:b/>
        </w:rPr>
        <w:t xml:space="preserve"> годов»</w:t>
      </w:r>
    </w:p>
    <w:p w:rsidR="00717FF4" w:rsidRPr="00E7567D" w:rsidRDefault="00717FF4" w:rsidP="00717FF4">
      <w:pPr>
        <w:jc w:val="both"/>
        <w:rPr>
          <w:b/>
        </w:rPr>
      </w:pPr>
    </w:p>
    <w:p w:rsidR="00717FF4" w:rsidRPr="00E7567D" w:rsidRDefault="00717FF4" w:rsidP="00717FF4">
      <w:pPr>
        <w:jc w:val="both"/>
      </w:pPr>
      <w:r w:rsidRPr="00E7567D">
        <w:t xml:space="preserve">          Заслушав выступление главы администрации городского округа Антошко Н.В., депутатов Думы городского округа, информацию  начальника финансового отдела администрации городского округа  Л.В. Петровой, ра</w:t>
      </w:r>
      <w:r>
        <w:t>ссмотрев экспертное заключение К</w:t>
      </w:r>
      <w:r w:rsidRPr="00E7567D">
        <w:t>онтрольного органа городского округа, руководствуясь пп.2 п. 2 ст. 22 Устава городского округа, Дума городского округа</w:t>
      </w:r>
    </w:p>
    <w:p w:rsidR="00717FF4" w:rsidRPr="00E7567D" w:rsidRDefault="00717FF4" w:rsidP="00717FF4">
      <w:pPr>
        <w:jc w:val="both"/>
      </w:pPr>
    </w:p>
    <w:p w:rsidR="00717FF4" w:rsidRPr="00E7567D" w:rsidRDefault="00717FF4" w:rsidP="00717FF4">
      <w:pPr>
        <w:ind w:firstLine="540"/>
        <w:jc w:val="center"/>
      </w:pPr>
      <w:r w:rsidRPr="00E7567D">
        <w:t>РЕШИЛА:</w:t>
      </w:r>
    </w:p>
    <w:p w:rsidR="00717FF4" w:rsidRPr="00E7567D" w:rsidRDefault="00717FF4" w:rsidP="00717FF4">
      <w:pPr>
        <w:tabs>
          <w:tab w:val="left" w:pos="540"/>
        </w:tabs>
        <w:jc w:val="center"/>
      </w:pPr>
    </w:p>
    <w:p w:rsidR="00717FF4" w:rsidRDefault="00717FF4" w:rsidP="00717FF4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>1.   Внести следующие изменения в решение Думы городского округа от 1</w:t>
      </w:r>
      <w:r>
        <w:rPr>
          <w:bCs/>
          <w:lang w:eastAsia="en-US"/>
        </w:rPr>
        <w:t>9</w:t>
      </w:r>
      <w:r w:rsidRPr="00E7567D">
        <w:rPr>
          <w:bCs/>
          <w:lang w:eastAsia="en-US"/>
        </w:rPr>
        <w:t>.12.201</w:t>
      </w:r>
      <w:r>
        <w:rPr>
          <w:bCs/>
          <w:lang w:eastAsia="en-US"/>
        </w:rPr>
        <w:t>4</w:t>
      </w:r>
      <w:r w:rsidRPr="00E7567D">
        <w:rPr>
          <w:bCs/>
          <w:lang w:eastAsia="en-US"/>
        </w:rPr>
        <w:t xml:space="preserve"> года      № </w:t>
      </w:r>
      <w:r>
        <w:rPr>
          <w:bCs/>
          <w:lang w:eastAsia="en-US"/>
        </w:rPr>
        <w:t>44/5</w:t>
      </w:r>
      <w:r w:rsidRPr="00E7567D">
        <w:rPr>
          <w:bCs/>
          <w:lang w:eastAsia="en-US"/>
        </w:rPr>
        <w:t xml:space="preserve"> «Об утверждении бюджета городского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</w:t>
      </w:r>
      <w:r>
        <w:rPr>
          <w:bCs/>
          <w:lang w:eastAsia="en-US"/>
        </w:rPr>
        <w:t>5</w:t>
      </w:r>
      <w:r w:rsidRPr="00E7567D">
        <w:rPr>
          <w:bCs/>
          <w:lang w:eastAsia="en-US"/>
        </w:rPr>
        <w:t xml:space="preserve"> год и плановый период 201</w:t>
      </w:r>
      <w:r>
        <w:rPr>
          <w:bCs/>
          <w:lang w:eastAsia="en-US"/>
        </w:rPr>
        <w:t>6</w:t>
      </w:r>
      <w:r w:rsidRPr="00E7567D">
        <w:rPr>
          <w:bCs/>
          <w:lang w:eastAsia="en-US"/>
        </w:rPr>
        <w:t>-201</w:t>
      </w:r>
      <w:r>
        <w:rPr>
          <w:bCs/>
          <w:lang w:eastAsia="en-US"/>
        </w:rPr>
        <w:t>7</w:t>
      </w:r>
      <w:r w:rsidRPr="00E7567D">
        <w:rPr>
          <w:bCs/>
          <w:lang w:eastAsia="en-US"/>
        </w:rPr>
        <w:t xml:space="preserve"> годов»:</w:t>
      </w:r>
    </w:p>
    <w:p w:rsidR="00717FF4" w:rsidRPr="00E7567D" w:rsidRDefault="00717FF4" w:rsidP="00717FF4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>
        <w:rPr>
          <w:bCs/>
          <w:lang w:eastAsia="en-US"/>
        </w:rPr>
        <w:t>1.1 Р</w:t>
      </w:r>
      <w:r w:rsidRPr="00E7567D">
        <w:rPr>
          <w:bCs/>
          <w:lang w:eastAsia="en-US"/>
        </w:rPr>
        <w:t>ешение Думы городского округа от 1</w:t>
      </w:r>
      <w:r>
        <w:rPr>
          <w:bCs/>
          <w:lang w:eastAsia="en-US"/>
        </w:rPr>
        <w:t>9</w:t>
      </w:r>
      <w:r w:rsidRPr="00E7567D">
        <w:rPr>
          <w:bCs/>
          <w:lang w:eastAsia="en-US"/>
        </w:rPr>
        <w:t>.12.201</w:t>
      </w:r>
      <w:r>
        <w:rPr>
          <w:bCs/>
          <w:lang w:eastAsia="en-US"/>
        </w:rPr>
        <w:t>4</w:t>
      </w:r>
      <w:r w:rsidRPr="00E7567D">
        <w:rPr>
          <w:bCs/>
          <w:lang w:eastAsia="en-US"/>
        </w:rPr>
        <w:t xml:space="preserve"> года № </w:t>
      </w:r>
      <w:r>
        <w:rPr>
          <w:bCs/>
          <w:lang w:eastAsia="en-US"/>
        </w:rPr>
        <w:t>44/5</w:t>
      </w:r>
      <w:r w:rsidRPr="00E7567D">
        <w:rPr>
          <w:bCs/>
          <w:lang w:eastAsia="en-US"/>
        </w:rPr>
        <w:t xml:space="preserve"> «Об утверждении бюджета городского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</w:t>
      </w:r>
      <w:r>
        <w:rPr>
          <w:bCs/>
          <w:lang w:eastAsia="en-US"/>
        </w:rPr>
        <w:t>5</w:t>
      </w:r>
      <w:r w:rsidRPr="00E7567D">
        <w:rPr>
          <w:bCs/>
          <w:lang w:eastAsia="en-US"/>
        </w:rPr>
        <w:t xml:space="preserve"> год и плановый период 201</w:t>
      </w:r>
      <w:r>
        <w:rPr>
          <w:bCs/>
          <w:lang w:eastAsia="en-US"/>
        </w:rPr>
        <w:t>6</w:t>
      </w:r>
      <w:r w:rsidRPr="00E7567D">
        <w:rPr>
          <w:bCs/>
          <w:lang w:eastAsia="en-US"/>
        </w:rPr>
        <w:t>-201</w:t>
      </w:r>
      <w:r>
        <w:rPr>
          <w:bCs/>
          <w:lang w:eastAsia="en-US"/>
        </w:rPr>
        <w:t>7</w:t>
      </w:r>
      <w:r w:rsidRPr="00E7567D">
        <w:rPr>
          <w:bCs/>
          <w:lang w:eastAsia="en-US"/>
        </w:rPr>
        <w:t xml:space="preserve"> годов»</w:t>
      </w:r>
      <w:r>
        <w:rPr>
          <w:bCs/>
          <w:lang w:eastAsia="en-US"/>
        </w:rPr>
        <w:t xml:space="preserve"> изложить в новой редакции</w:t>
      </w:r>
      <w:r w:rsidRPr="00E7567D">
        <w:rPr>
          <w:bCs/>
          <w:lang w:eastAsia="en-US"/>
        </w:rPr>
        <w:t>: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D65C0">
        <w:rPr>
          <w:rFonts w:ascii="Times New Roman" w:hAnsi="Times New Roman" w:cs="Times New Roman"/>
          <w:sz w:val="24"/>
          <w:szCs w:val="24"/>
        </w:rPr>
        <w:t>Общий объем доходов бюджета городского округа на 2015 год в сумме 469 991 тыс. рублей, в том числе объем межбюджетных трансфертов из областного бюджета 321 578,1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left" w:pos="900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2.</w:t>
      </w:r>
      <w:r w:rsidR="00B65088"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Общий объем доходов бюджета городского округа на 2016 год в сумме 368 901,5 тыс. рублей, в том числе объем межбюджетных трансфертов из областного бюджета 222 578,9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3.</w:t>
      </w:r>
      <w:r w:rsidR="00B65088"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Общий объем доходов бюджета городского округа на 2017 год в сумме 370 250,6 тыс. рублей, в том числе объем межбюджетных трансфертов из областного бюджета 233 901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4.</w:t>
      </w:r>
      <w:r w:rsidR="00B65088"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Общий объем расходов бюджета городского округа на 2015 год в сумме 515 783,8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5.</w:t>
      </w:r>
      <w:r w:rsidR="00B65088"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Общий объем расходов бюджета городского округа на 2016 год в сумме 368 901,5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Общий объем расходов бюджета городского округа на 2017 год в сумме 370 250,6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7.</w:t>
      </w:r>
      <w:r w:rsidR="00B65088"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Установить дефицит бюджета городского округа на 2015 год в сумме 45 792,8 тыс. рублей. На 2016-2017 годы в сумме 0 рублей. Источником финансирования дефицита бюджета определить изменение остатков средств на счете по учету средств бюджета, возврат бюджетных кредитов, предоставленных юридическим лицам из бюджета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8.</w:t>
      </w:r>
      <w:r w:rsidR="00B65088"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Установить, что доходы бюджета городского округа, поступающие в 2015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Свердловской области и настоящим Решением, а также за счет безвозмездных поступлений.</w:t>
      </w:r>
    </w:p>
    <w:p w:rsidR="00B65088" w:rsidRDefault="00717FF4" w:rsidP="00B65088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9.</w:t>
      </w:r>
      <w:r w:rsidR="00B65088"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Установить доходы, подлежащие зачислению в бюджет городского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ЗАТО Свободный в 2015 году (Приложение № 1). </w:t>
      </w:r>
    </w:p>
    <w:p w:rsidR="00717FF4" w:rsidRPr="003D65C0" w:rsidRDefault="00717FF4" w:rsidP="00B65088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городского округа на 2015 год (Приложение № 2).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Дополнительных оснований и условий, не предусмотренных Налоговым Кодексом Российской Федерации, по предоставлению отсрочки (рассрочки) уплаты местных налогов не устанавливать.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Утвердить свод доходов бюджета городского округа на 2015 год по кодам классификации доходов бюджетов (Приложение № 3).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Утвердить свод доходов бюджета городского округа на 2015 год по кодам видов доходов, подвидов доходов, классификации операций сектора государственного управления, относящихся к доходам бюджета (Приложение № 4).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бюджета городского округа на 2015 год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D65C0">
        <w:rPr>
          <w:rFonts w:ascii="Times New Roman" w:hAnsi="Times New Roman" w:cs="Times New Roman"/>
          <w:sz w:val="24"/>
          <w:szCs w:val="24"/>
        </w:rPr>
        <w:t xml:space="preserve"> 5).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Утвердить свод расходов бюджета городского округа на 2015 год по разделам, подразделам, целевым статьям, видам расходов бюджета (Приложение № 6).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Определить главных администраторов источников финансирования дефицита бюджета на 2015 год (Приложение № 7).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Утвердить свод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городского 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на 2015 год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65C0">
        <w:rPr>
          <w:rFonts w:ascii="Times New Roman" w:hAnsi="Times New Roman" w:cs="Times New Roman"/>
          <w:sz w:val="24"/>
          <w:szCs w:val="24"/>
        </w:rPr>
        <w:t>риложение № 8).</w:t>
      </w:r>
    </w:p>
    <w:p w:rsidR="00717FF4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Утвердить свод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городского 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на 2015 год по кодам групп, подгрупп, статей, видов, классификации операций сектора государственного управления, относящихся к источникам финансирования дефицита бюджета 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3D65C0">
        <w:rPr>
          <w:rFonts w:ascii="Times New Roman" w:hAnsi="Times New Roman" w:cs="Times New Roman"/>
          <w:sz w:val="24"/>
          <w:szCs w:val="24"/>
        </w:rPr>
        <w:t>риложение № 9).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Установить, что общий объем бюджетных ассигнований, направляемых на обеспечение исполнения публичных нормативных обязательств в 2015 году, составляет 16 212,0 тыс. рублей (Приложение № 10).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Установить, что бюджетные ассигнования на осуществление бюджетных инвестиций в объекты капитального строительства муниципальной собственности предусматриваются в общей сумме 129 178 тыс. рублей, используются в 2015 году администрацией городского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ЗАТО Свободный и направляются на капитальное строительство очистных сооружений бытовой канализации, строительство детского сада, создание сооружения связи для обеспечения доступа жителей городского округа ЗАТО Свободный к бесплатным федеральным каналам (Приложение № 11).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Установить, что в 2015 году на мероприятия по переселению граждан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ЗАТО направляются средства в сумме 3 508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Установить, что объем бюджетных ассигнований, направляемых в 2015 году на обеспечение действующих расходных обязательств, составляет 515 783,8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Установить, что объем бюджетных ассигнований, направляемых в 2015 году на обеспечение принимаемых расходных обязательств, составляет 0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муниципальных программ городского округа,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на выполнение которых финансируются в 2015 году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65C0">
        <w:rPr>
          <w:rFonts w:ascii="Times New Roman" w:hAnsi="Times New Roman" w:cs="Times New Roman"/>
          <w:sz w:val="24"/>
          <w:szCs w:val="24"/>
        </w:rPr>
        <w:t>риложение № 12).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Утвердить перечень ведомственных программ городского округа,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на выполнение которых финансируются в 2015 году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65C0">
        <w:rPr>
          <w:rFonts w:ascii="Times New Roman" w:hAnsi="Times New Roman" w:cs="Times New Roman"/>
          <w:sz w:val="24"/>
          <w:szCs w:val="24"/>
        </w:rPr>
        <w:t>риложение № 13).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Установить доходы, подлежащие зачислению в бюджет городского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ЗАТО Свободный в 2016-2017 годах (Приложение № 14). 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Дополнительных оснований и условий, не предусмотренных Налоговым Кодексом Российской Федерации, по предоставлению отсрочки (рассрочки) уплаты местных налогов не устанавливать.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Утвердить свод доходов бюджета городского округа на 2016-2017 годы по кодам классификации доходов бюджетов (Приложение № 15).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29.Утвердить свод доходов бюджета городского округа на 2016-2017 годы по кодам видов доходов, подвидов доходов, классификации операций сектора государственного управления, относящихся к доходам бюджета (Приложение № 16).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 xml:space="preserve">30.Утвердить ведомственную структуру расходов бюджета городского округа на 2016-2017 годы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D65C0">
        <w:rPr>
          <w:rFonts w:ascii="Times New Roman" w:hAnsi="Times New Roman" w:cs="Times New Roman"/>
          <w:sz w:val="24"/>
          <w:szCs w:val="24"/>
        </w:rPr>
        <w:t>17).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lastRenderedPageBreak/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Утвердить свод расходов бюджета городского округа на 2016-2017 годы по разделам, подразделам, целевым статьям, видам расходов бюджета (Приложение № 18).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32.Определить главных администраторов источников финансирования дефицита бюджета на 2016-2017 годы (Приложение № 19).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Утвердить свод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городского 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на 2016-2017 годы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65C0">
        <w:rPr>
          <w:rFonts w:ascii="Times New Roman" w:hAnsi="Times New Roman" w:cs="Times New Roman"/>
          <w:sz w:val="24"/>
          <w:szCs w:val="24"/>
        </w:rPr>
        <w:t>риложение № 20).</w:t>
      </w:r>
    </w:p>
    <w:p w:rsidR="00717FF4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Утвердить свод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городского 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на 2016-2017 годы по кодам групп, подгрупп, статей, видов, классификации операций сектора государственного управления, относящихся к источникам финансирования дефицита бюджета 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65C0">
        <w:rPr>
          <w:rFonts w:ascii="Times New Roman" w:hAnsi="Times New Roman" w:cs="Times New Roman"/>
          <w:sz w:val="24"/>
          <w:szCs w:val="24"/>
        </w:rPr>
        <w:t>риложение № 21).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Установить, что общий объем бюджетных ассигнований, направляемых на обеспечение исполнения публичных нормативных обязательств в 2016 году, составляет 17 662 тыс. рублей (Приложение № 22).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Установить, что общий объем бюджетных ассигнований, направляемых на обеспечение исполнения публичных нормативных обязательств в 2017 году, составляет 17 995 тыс. рублей (Приложение № 22).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Установить, что бюджетные ассигнования на осуществление бюджетных инвестиций в объекты капитального строительства муниципальной собственности предусматриваются в общей сумме 15 765 тыс. рублей в 2016 году, 15 765 тыс. рублей в 2017 году, используются администрацией городского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ЗАТО Свободный и направляются на капитальное строительство очистных сооружений бытовой канализации (Приложение № 23).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Установить, что на мероприятия по переселению граждан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ЗАТО направляются средства в сумме 3 433 тыс. рублей в 2016году, 3 450 тыс. рублей в 2017 году.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Установить, что объем бюджетных ассигнований, направляемых в 2016 году на обеспечение действующих расходных обязательств, составляет 368 901,5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Установить, что объем бюджетных ассигнований, направляемых в 2017 году на обеспечение действующих расходных обязательств, составляет 370 250,6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Установить, что объем бюджетных ассигнований, направляемых в 2016 году на обеспечение принимаемых расходных обязательств, составляет 0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Установить, что объем бюджетных ассигнований, направляемых в 2017 году на обеспечение принимаемых расходных обязательств, составляет 0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муниципальных программ городского округа,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на выполнение которых финансируются в 2016-2017 годах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65C0">
        <w:rPr>
          <w:rFonts w:ascii="Times New Roman" w:hAnsi="Times New Roman" w:cs="Times New Roman"/>
          <w:sz w:val="24"/>
          <w:szCs w:val="24"/>
        </w:rPr>
        <w:t>риложение № 24).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Утвердить перечень ведомственных программ городского округа,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на выполнение которых финансируются в 2016-2017 годах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65C0">
        <w:rPr>
          <w:rFonts w:ascii="Times New Roman" w:hAnsi="Times New Roman" w:cs="Times New Roman"/>
          <w:sz w:val="24"/>
          <w:szCs w:val="24"/>
        </w:rPr>
        <w:t>риложение № 25).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Предусмотреть в бюджете городского округа на 2015 год средства в сумме 760 тыс. рублей для предоставления субсидии в целях компенсации выпадающих доходов от разницы в цене на услуги бани. Субсидия предоставляется в порядке, установленном правовыми актами администрации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Предусмотреть в бюджете городского округа на 2016 год средства в сумме 760 тыс. рублей для предоставления субсидии в целях компенсации выпадающих доходов от разницы в цене на услуги бани. Субсидия предоставляется в порядке, установленном правовыми актами администрации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Предусмотреть в бюджете городского округа на 2017 год средства в сумме 760 тыс. рублей для предоставления субсидии в целях компенсации выпадающих доходов от разницы в цене на услуги бани. Субсидия предоставляется в порядке, установленном правовыми актами администрации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Предусмотреть в бюджете городского округа на 2015 год средства в сумме 200 тыс. рублей для предоставления субсидий из бюджета городского округа ЗАТО Свободный на возмещение затрат по содержанию незаселенных жилых помещений жилищного фонда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65C0">
        <w:rPr>
          <w:rFonts w:ascii="Times New Roman" w:hAnsi="Times New Roman" w:cs="Times New Roman"/>
          <w:sz w:val="24"/>
          <w:szCs w:val="24"/>
        </w:rPr>
        <w:t>ЗАТО Свободный. Субсидия предоставляется в порядке, установленном правовыми актами администрации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Предусмотреть в бюджете городского округа на 2016 год средства в сумме 200 тыс. рублей для предоставления субсидий из бюджета городского округа ЗАТО Свободный на </w:t>
      </w:r>
      <w:r w:rsidRPr="003D65C0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возмещение затрат по содержанию незаселенных жилых помещений жилищного фонда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65C0">
        <w:rPr>
          <w:rFonts w:ascii="Times New Roman" w:hAnsi="Times New Roman" w:cs="Times New Roman"/>
          <w:sz w:val="24"/>
          <w:szCs w:val="24"/>
        </w:rPr>
        <w:t>ЗАТО Свободный. Субсидия предоставляется в порядке, установленном правовыми актами администрации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Предусмотреть в бюджете городского округа на 2017 год средства в сумме 200 тыс. рублей для предоставления субсидий из бюджета городского округа ЗАТО Свободный на возмещение затрат по содержанию незаселенных жилых помещений жилищного фонда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65C0">
        <w:rPr>
          <w:rFonts w:ascii="Times New Roman" w:hAnsi="Times New Roman" w:cs="Times New Roman"/>
          <w:sz w:val="24"/>
          <w:szCs w:val="24"/>
        </w:rPr>
        <w:t>ЗАТО Свободный. Субсидия предоставляется в порядке, установленном правовыми актами администрации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Предусмотреть в бюджете городского округа на 2015 год средства в сумме 436 тыс. рублей для предоставления субсидий из бюджета городского округа ЗАТО Свободный на возмещение затрат по осуществлению первичного приема от граждан, проживающих в жилых помещениях муниципального жилищного фонда, документов на регистрацию и снятие с регистрационного учета по месту пребывания и по месту жительства.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Субсидия предоставляется в порядке, установленном правовыми актами администрации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Предусмотреть в бюджете городского округа на 2016 год средства в сумме 458 тыс. рублей для предоставления субсидий из бюджета городского округа ЗАТО Свободный на возмещение затрат по осуществлению первичного приема от граждан, проживающих в жилых помещениях муниципального жилищного фонда, документов на регистрацию и снятие с регистрационного учета по месту пребывания и по месту жительства.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Субсидия предоставляется в порядке, установленном правовыми актами администрации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Предусмотреть в бюджете городского округа на 2017 год средства в сумме 480 тыс. рублей для предоставления субсидий из бюджета городского округа ЗАТО Свободный на возмещение затрат по осуществлению первичного приема от граждан, проживающих в жилых помещениях муниципального жилищного фонда, документов на регистрацию и снятие с регистрационного учета по месту пребывания и по месту жительства.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Субсидия предоставляется в порядке, установленном правовыми актами администрации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Предусмотреть в бюджете городского округа на 2015 год средства 780 тыс. рублей для предоставления субсидии в целях возмещения затрат по организации уличного освещения на территории городского округа ЗАТО Свободный (в части оплаты электроэнергии). Субсидия предоставляется в порядке, установленном правовыми актами администрации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Предусмотреть в бюджете городского округа на 2016 год средства 780 тыс. рублей для предоставления субсидии в целях возмещения затрат по организации уличного освещения на территории городского округа ЗАТО Свободный (в части оплаты электроэнергии). Субсидия предоставляется в порядке, установленном правовыми актами администрации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Предусмотреть в бюджете городского округа на 2017 год средства 780 тыс. рублей для предоставления субсидии в целях возмещения затрат по организации уличного освещения на территории городского округа ЗАТО Свободный (в части оплаты электроэнергии). Субсидия предоставляется в порядке, установленном правовыми актами администрации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57.Предусмотреть в бюджете городского округа на 2015 год средства в сумме 117,6 тыс. рублей для предоставления субсидии в целях возмещения затрат, связанных с приобретением оборудования и материальных средств. Субсидия предоставляется в порядке, установленном правовыми актами администрации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Предусмотреть в бюджете городского округа на 2015 год средства в сумме 2 400 тыс. рублей для предоставления субсидии в целях возмещения недополученных доходов в связи с производством и распределением тепловой энергии. Субсидия предоставляется в порядке, установленном правовыми актами администрации городского округа.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Установить размер резервного фонда администрации городского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ЗАТО Свободный на 2015 год в сумме 11 971,9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Установить размер резервного фонда администрации городского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ЗАТО Свободный на 2016 год в сумме 11 046,7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Установить размер резервного фонда администрации городского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ЗАТО Свободный на 2017.год в сумме 11 089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Установить размер Дорожного фонда городского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ЗАТО Свободный на 2015 год в сумме </w:t>
      </w:r>
      <w:r>
        <w:rPr>
          <w:rFonts w:ascii="Times New Roman" w:hAnsi="Times New Roman" w:cs="Times New Roman"/>
          <w:sz w:val="24"/>
          <w:szCs w:val="24"/>
        </w:rPr>
        <w:t>511,3</w:t>
      </w:r>
      <w:r w:rsidRPr="003D65C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lastRenderedPageBreak/>
        <w:t>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Установить размер Дорожного фонда городского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ЗАТО Свободный на 2016 год в сумме 400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Установить размер Дорожного фонда городского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ЗАТО Свободный на 2017.год в сумме 400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65.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Установить, что муниципальный долг городского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ЗАТО Свободный формируется из муниципальных долговых обязательств в виде бюджетных кредитов, привлеченных от бюджетов других уровней бюджетной системы Российской Федерации, и кредитов, полученных от кредитных организаций.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66.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В бюджете городского округа на 2015 год не предусматривается: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65C0">
        <w:rPr>
          <w:rFonts w:ascii="Times New Roman" w:hAnsi="Times New Roman" w:cs="Times New Roman"/>
          <w:sz w:val="24"/>
          <w:szCs w:val="24"/>
        </w:rPr>
        <w:t xml:space="preserve"> привлечение муниципальных внутренних заимствований;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65C0">
        <w:rPr>
          <w:rFonts w:ascii="Times New Roman" w:hAnsi="Times New Roman" w:cs="Times New Roman"/>
          <w:sz w:val="24"/>
          <w:szCs w:val="24"/>
        </w:rPr>
        <w:t xml:space="preserve"> осуществление расходов на обслуживание муниципального внутреннего долга;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65C0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гарантий;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65C0">
        <w:rPr>
          <w:rFonts w:ascii="Times New Roman" w:hAnsi="Times New Roman" w:cs="Times New Roman"/>
          <w:sz w:val="24"/>
          <w:szCs w:val="24"/>
        </w:rPr>
        <w:t xml:space="preserve"> предоставление бюджетных кредитов.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Установить, что верхний предел муниципального долга на 01 января 2016 года составляет 31 370 тыс. рублей, в том числе верхний предел долга по муниципальным гарантиям – 0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Установить, что верхний предел муниципального долга на 01 января 2017 года составляет 31 390 тыс. рублей, в том числе верхний предел долга по муниципальным гарантиям – 0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Установить, что верхний предел муниципального долга на 01 января 2018 года составляет 29 830 тыс. рублей, в том числе верхний предел долга по муниципальным гарантиям – 0 рублей.</w:t>
      </w:r>
    </w:p>
    <w:p w:rsidR="00717FF4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Установить, что общий объем условно утверждаемых расходов на 2016 год составляет 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6 100 тыс. рублей; на 2017 год – 11 700 тыс. рублей.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71.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В ходе исполнения бюджета городского округа в 2015 году показатели сводной бюджетной росписи изменяются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в соответствии с решениями начальника финансового отдела администрации городского округа без внесения изменений в настоящее Решение в случаях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>, предусмотренных бюджетным законодательством Российской Федерации.</w:t>
      </w:r>
    </w:p>
    <w:p w:rsidR="00717FF4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Нормативные и иные правовые акты органов местного самоуправления городского округа, влекущие дополнительные расходы за счет средств бюджета городского округа в 2015 году, а также сокращающие его доходную базу, реализуются и применяются только при наличии соответствующих источников дополнительных поступлений в бюджет городского округа и (или) при сокращении расходов по конкретным статьям бюджета городского округа на 2015 год, а также после внесения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настоящее Решение.</w:t>
      </w:r>
    </w:p>
    <w:p w:rsidR="00717FF4" w:rsidRPr="008923D9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8923D9">
        <w:rPr>
          <w:rFonts w:ascii="Times New Roman" w:hAnsi="Times New Roman" w:cs="Times New Roman"/>
          <w:sz w:val="24"/>
          <w:szCs w:val="24"/>
        </w:rPr>
        <w:t xml:space="preserve">. Опубликовать заключение Контрольного органа городского </w:t>
      </w:r>
      <w:proofErr w:type="gramStart"/>
      <w:r w:rsidRPr="008923D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8923D9">
        <w:rPr>
          <w:rFonts w:ascii="Times New Roman" w:hAnsi="Times New Roman" w:cs="Times New Roman"/>
          <w:sz w:val="24"/>
          <w:szCs w:val="24"/>
        </w:rPr>
        <w:t xml:space="preserve"> ЗАТО Свободный на  решение Думы городского округа ЗАТО Свободный «Об утверждении  бюджета городского округа ЗАТО Свободный на 2015 год и плановый период 2016-2017 годов» (прилагается).   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65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>Решение опубликовать в газете «Свободные вести»</w:t>
      </w:r>
      <w:r w:rsidRPr="008923D9">
        <w:t xml:space="preserve"> </w:t>
      </w:r>
      <w:r w:rsidRPr="008923D9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городского </w:t>
      </w:r>
      <w:proofErr w:type="gramStart"/>
      <w:r w:rsidRPr="008923D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8923D9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717FF4" w:rsidRPr="003D65C0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65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C0">
        <w:rPr>
          <w:rFonts w:ascii="Times New Roman" w:hAnsi="Times New Roman" w:cs="Times New Roman"/>
          <w:sz w:val="24"/>
          <w:szCs w:val="24"/>
        </w:rPr>
        <w:t xml:space="preserve">Решение вступает в силу с </w:t>
      </w:r>
      <w:r w:rsidRPr="008923D9">
        <w:rPr>
          <w:rFonts w:ascii="Times New Roman" w:hAnsi="Times New Roman" w:cs="Times New Roman"/>
          <w:sz w:val="24"/>
          <w:szCs w:val="24"/>
        </w:rPr>
        <w:t>01.01.2015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D65C0">
        <w:rPr>
          <w:rFonts w:ascii="Times New Roman" w:hAnsi="Times New Roman" w:cs="Times New Roman"/>
          <w:sz w:val="24"/>
          <w:szCs w:val="24"/>
        </w:rPr>
        <w:t>.</w:t>
      </w:r>
    </w:p>
    <w:p w:rsidR="00717FF4" w:rsidRPr="008241C7" w:rsidRDefault="00717FF4" w:rsidP="00717FF4">
      <w:pPr>
        <w:pStyle w:val="ConsPlusNormal"/>
        <w:tabs>
          <w:tab w:val="num" w:pos="426"/>
          <w:tab w:val="num" w:pos="1160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D65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65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5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65C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</w:t>
      </w:r>
      <w:r w:rsidRPr="00185004">
        <w:rPr>
          <w:rFonts w:ascii="Times New Roman" w:hAnsi="Times New Roman" w:cs="Times New Roman"/>
          <w:sz w:val="24"/>
          <w:szCs w:val="24"/>
        </w:rPr>
        <w:t>председателя бюджетно-финансовой комиссии Булавину Т.А.</w:t>
      </w:r>
      <w:r w:rsidRPr="003D65C0">
        <w:rPr>
          <w:rFonts w:ascii="Times New Roman" w:hAnsi="Times New Roman" w:cs="Times New Roman"/>
          <w:sz w:val="24"/>
          <w:szCs w:val="24"/>
        </w:rPr>
        <w:t>»</w:t>
      </w:r>
      <w:r w:rsidRPr="008241C7">
        <w:rPr>
          <w:rFonts w:ascii="Times New Roman" w:hAnsi="Times New Roman" w:cs="Times New Roman"/>
          <w:sz w:val="24"/>
          <w:szCs w:val="24"/>
        </w:rPr>
        <w:t>.</w:t>
      </w:r>
    </w:p>
    <w:p w:rsidR="00717FF4" w:rsidRPr="00E7567D" w:rsidRDefault="00B65088" w:rsidP="00717FF4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>
        <w:rPr>
          <w:bCs/>
          <w:lang w:eastAsia="en-US"/>
        </w:rPr>
        <w:t xml:space="preserve">2. </w:t>
      </w:r>
      <w:r w:rsidR="00717FF4" w:rsidRPr="00E7567D">
        <w:rPr>
          <w:bCs/>
          <w:lang w:eastAsia="en-US"/>
        </w:rPr>
        <w:t xml:space="preserve">В связи с изменениями доходной и расходной частей бюджета приложения  </w:t>
      </w:r>
      <w:r w:rsidR="00717FF4" w:rsidRPr="004F4D0E">
        <w:rPr>
          <w:bCs/>
          <w:lang w:eastAsia="en-US"/>
        </w:rPr>
        <w:t xml:space="preserve">2, 3, 4, 5, 6, 8, 9, 10, 11, 12 </w:t>
      </w:r>
      <w:r w:rsidR="00717FF4" w:rsidRPr="00E7567D">
        <w:rPr>
          <w:bCs/>
          <w:lang w:eastAsia="en-US"/>
        </w:rPr>
        <w:t>к решению Думы городского округа от 1</w:t>
      </w:r>
      <w:r w:rsidR="00717FF4">
        <w:rPr>
          <w:bCs/>
          <w:lang w:eastAsia="en-US"/>
        </w:rPr>
        <w:t>9.12.2014</w:t>
      </w:r>
      <w:r w:rsidR="00717FF4" w:rsidRPr="00E7567D">
        <w:rPr>
          <w:bCs/>
          <w:lang w:eastAsia="en-US"/>
        </w:rPr>
        <w:t xml:space="preserve"> года </w:t>
      </w:r>
      <w:r w:rsidR="00717FF4">
        <w:rPr>
          <w:bCs/>
          <w:lang w:eastAsia="en-US"/>
        </w:rPr>
        <w:t xml:space="preserve"> </w:t>
      </w:r>
      <w:r w:rsidR="00717FF4" w:rsidRPr="00E7567D">
        <w:rPr>
          <w:bCs/>
          <w:lang w:eastAsia="en-US"/>
        </w:rPr>
        <w:t xml:space="preserve">№ </w:t>
      </w:r>
      <w:r w:rsidR="00717FF4">
        <w:rPr>
          <w:bCs/>
          <w:lang w:eastAsia="en-US"/>
        </w:rPr>
        <w:t>44</w:t>
      </w:r>
      <w:r w:rsidR="00717FF4" w:rsidRPr="00E7567D">
        <w:rPr>
          <w:bCs/>
          <w:lang w:eastAsia="en-US"/>
        </w:rPr>
        <w:t>/</w:t>
      </w:r>
      <w:r w:rsidR="00717FF4">
        <w:rPr>
          <w:bCs/>
          <w:lang w:eastAsia="en-US"/>
        </w:rPr>
        <w:t>5</w:t>
      </w:r>
      <w:r w:rsidR="00717FF4" w:rsidRPr="00E7567D">
        <w:rPr>
          <w:bCs/>
          <w:lang w:eastAsia="en-US"/>
        </w:rPr>
        <w:t xml:space="preserve"> </w:t>
      </w:r>
      <w:r w:rsidR="00717FF4">
        <w:rPr>
          <w:bCs/>
          <w:lang w:eastAsia="en-US"/>
        </w:rPr>
        <w:t xml:space="preserve"> </w:t>
      </w:r>
      <w:r w:rsidR="00717FF4" w:rsidRPr="00E7567D">
        <w:rPr>
          <w:bCs/>
          <w:lang w:eastAsia="en-US"/>
        </w:rPr>
        <w:t xml:space="preserve">«Об утверждении бюджета городского </w:t>
      </w:r>
      <w:proofErr w:type="gramStart"/>
      <w:r w:rsidR="00717FF4" w:rsidRPr="00E7567D">
        <w:rPr>
          <w:bCs/>
          <w:lang w:eastAsia="en-US"/>
        </w:rPr>
        <w:t>округа</w:t>
      </w:r>
      <w:proofErr w:type="gramEnd"/>
      <w:r w:rsidR="00717FF4" w:rsidRPr="00E7567D">
        <w:rPr>
          <w:bCs/>
          <w:lang w:eastAsia="en-US"/>
        </w:rPr>
        <w:t xml:space="preserve"> ЗАТО Свободный на  201</w:t>
      </w:r>
      <w:r w:rsidR="00717FF4">
        <w:rPr>
          <w:bCs/>
          <w:lang w:eastAsia="en-US"/>
        </w:rPr>
        <w:t>5</w:t>
      </w:r>
      <w:r w:rsidR="00717FF4" w:rsidRPr="00E7567D">
        <w:rPr>
          <w:bCs/>
          <w:lang w:eastAsia="en-US"/>
        </w:rPr>
        <w:t xml:space="preserve"> год и плановый период 201</w:t>
      </w:r>
      <w:r w:rsidR="00717FF4">
        <w:rPr>
          <w:bCs/>
          <w:lang w:eastAsia="en-US"/>
        </w:rPr>
        <w:t>6</w:t>
      </w:r>
      <w:r w:rsidR="00717FF4" w:rsidRPr="00E7567D">
        <w:rPr>
          <w:bCs/>
          <w:lang w:eastAsia="en-US"/>
        </w:rPr>
        <w:t>-201</w:t>
      </w:r>
      <w:r w:rsidR="00717FF4">
        <w:rPr>
          <w:bCs/>
          <w:lang w:eastAsia="en-US"/>
        </w:rPr>
        <w:t>7</w:t>
      </w:r>
      <w:r w:rsidR="00717FF4" w:rsidRPr="00E7567D">
        <w:rPr>
          <w:bCs/>
          <w:lang w:eastAsia="en-US"/>
        </w:rPr>
        <w:t xml:space="preserve"> годов» изложить в новой редакции. </w:t>
      </w:r>
    </w:p>
    <w:p w:rsidR="00717FF4" w:rsidRPr="00E7567D" w:rsidRDefault="00717FF4" w:rsidP="00717FF4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 w:rsidRPr="00E7567D">
        <w:rPr>
          <w:bCs/>
          <w:lang w:eastAsia="en-US"/>
        </w:rPr>
        <w:t>3</w:t>
      </w:r>
      <w:r w:rsidR="00B65088">
        <w:t xml:space="preserve">. </w:t>
      </w:r>
      <w:r w:rsidRPr="00E7567D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E7567D">
        <w:t>округа</w:t>
      </w:r>
      <w:proofErr w:type="gramEnd"/>
      <w:r w:rsidRPr="00E7567D">
        <w:t xml:space="preserve"> ЗАТО Свободный. </w:t>
      </w:r>
    </w:p>
    <w:p w:rsidR="00717FF4" w:rsidRPr="00E7567D" w:rsidRDefault="00B65088" w:rsidP="00717FF4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4. </w:t>
      </w:r>
      <w:r w:rsidR="00717FF4" w:rsidRPr="00E7567D">
        <w:rPr>
          <w:rFonts w:ascii="Times New Roman" w:hAnsi="Times New Roman" w:cs="Times New Roman"/>
          <w:b w:val="0"/>
          <w:sz w:val="24"/>
          <w:szCs w:val="24"/>
        </w:rPr>
        <w:t>Решение вступает в силу на следующий день после опубликования в газете «Свободные вести».</w:t>
      </w:r>
    </w:p>
    <w:p w:rsidR="00717FF4" w:rsidRPr="009A3D9D" w:rsidRDefault="00B65088" w:rsidP="009A3D9D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5.</w:t>
      </w:r>
      <w:r w:rsidR="00717FF4" w:rsidRPr="00473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17FF4" w:rsidRPr="004736C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717FF4" w:rsidRPr="004736C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бюджетно-финансовой комиссии Булавину Т.А.</w:t>
      </w:r>
    </w:p>
    <w:p w:rsidR="00717FF4" w:rsidRPr="00E7567D" w:rsidRDefault="00717FF4" w:rsidP="00B65088">
      <w:pPr>
        <w:tabs>
          <w:tab w:val="num" w:pos="0"/>
        </w:tabs>
        <w:jc w:val="right"/>
        <w:rPr>
          <w:b/>
        </w:rPr>
      </w:pPr>
      <w:r w:rsidRPr="00E7567D">
        <w:rPr>
          <w:b/>
        </w:rPr>
        <w:t>Глава городского  округа</w:t>
      </w:r>
    </w:p>
    <w:p w:rsidR="00717FF4" w:rsidRPr="009A3D9D" w:rsidRDefault="009A3D9D" w:rsidP="009A3D9D">
      <w:pPr>
        <w:tabs>
          <w:tab w:val="num" w:pos="0"/>
        </w:tabs>
        <w:jc w:val="right"/>
        <w:rPr>
          <w:b/>
        </w:rPr>
        <w:sectPr w:rsidR="00717FF4" w:rsidRPr="009A3D9D" w:rsidSect="00C2149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                     </w:t>
      </w:r>
      <w:r w:rsidR="00717FF4" w:rsidRPr="00E7567D">
        <w:rPr>
          <w:b/>
        </w:rPr>
        <w:t>В.В. МЕЛЬНИКОВ</w:t>
      </w:r>
    </w:p>
    <w:p w:rsidR="002E2578" w:rsidRPr="009A3D9D" w:rsidRDefault="002E2578" w:rsidP="009A3D9D">
      <w:bookmarkStart w:id="0" w:name="_GoBack"/>
      <w:bookmarkEnd w:id="0"/>
    </w:p>
    <w:sectPr w:rsidR="002E2578" w:rsidRPr="009A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F4"/>
    <w:rsid w:val="002E2578"/>
    <w:rsid w:val="00717FF4"/>
    <w:rsid w:val="008A7C99"/>
    <w:rsid w:val="009A3D9D"/>
    <w:rsid w:val="00B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7FF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7FF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17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17FF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17F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Знак Знак"/>
    <w:basedOn w:val="a"/>
    <w:rsid w:val="00717F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7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7FF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7FF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17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17FF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17F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Знак Знак"/>
    <w:basedOn w:val="a"/>
    <w:rsid w:val="00717F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7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2015-02-18T09:59:00Z</dcterms:created>
  <dcterms:modified xsi:type="dcterms:W3CDTF">2015-02-24T04:46:00Z</dcterms:modified>
</cp:coreProperties>
</file>